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304268" w:rsidRPr="00304268" w:rsidTr="00D17E1D">
        <w:tc>
          <w:tcPr>
            <w:tcW w:w="6204" w:type="dxa"/>
            <w:shd w:val="clear" w:color="auto" w:fill="auto"/>
          </w:tcPr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304268" w:rsidRPr="00304268" w:rsidRDefault="00304268" w:rsidP="00304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304268" w:rsidRPr="00304268" w:rsidRDefault="00304268" w:rsidP="0030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268" w:rsidRPr="00304268" w:rsidRDefault="00304268" w:rsidP="0030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268" w:rsidRPr="00304268" w:rsidRDefault="00304268" w:rsidP="0030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04268" w:rsidRDefault="00304268" w:rsidP="0030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внеурочных мероприятий</w:t>
      </w:r>
    </w:p>
    <w:p w:rsidR="00304268" w:rsidRPr="00304268" w:rsidRDefault="00304268" w:rsidP="003042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4268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304268" w:rsidRPr="00304268" w:rsidRDefault="00304268" w:rsidP="0030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«Средняя общеобразовательная школа №32»</w:t>
      </w:r>
    </w:p>
    <w:p w:rsidR="00304268" w:rsidRPr="00304268" w:rsidRDefault="00304268" w:rsidP="0030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Кировского района </w:t>
      </w:r>
      <w:proofErr w:type="spellStart"/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304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Феде</w:t>
      </w:r>
      <w:r w:rsidR="00304268" w:rsidRP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от 29.12.2012 №</w:t>
      </w: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273-Ф3 п.4,6 ст.34 «Об образовании в Российской Федерации», Уставом </w:t>
      </w:r>
      <w:r w:rsidR="00304268" w:rsidRP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Школа </w:t>
      </w:r>
      <w:r w:rsidR="00304268" w:rsidRP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№32 </w:t>
      </w: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Учреждение), Правилами внутреннего распорядка обучающихся, а также должностными инструкциями работников Учреждения.</w:t>
      </w:r>
    </w:p>
    <w:p w:rsidR="00304268" w:rsidRPr="00304268" w:rsidRDefault="0038069D" w:rsidP="00304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Настоящее положение утверждено с учетом мнения </w:t>
      </w:r>
      <w:r w:rsidR="00304268" w:rsidRP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</w:t>
      </w: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мнения органов школьного ученического самоуправления.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определяет порядок планирования, подготовки, организации, проведения и участия учащихся в мероприятиях, проводимых учреждением, и не предусмотренных стандартом образования и учебным планом.</w:t>
      </w:r>
    </w:p>
    <w:p w:rsidR="00304268" w:rsidRDefault="00304268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подготовки и организации мероприятий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 мероприятиям, не предусмотренным учебным планом учреждения, относятся: праздники,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конкурсы, соревнования, вечера, дискотеки, аукционы, акции, викторины, слеты, а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иные мероприятия.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Мероприятия общешкольного уровня, либо по параллелям, планируются заранее и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включаются в план работы учреждения на учебный год. План принимается на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согласовывается с Управляющим советом и утверждается директором школы.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Мероприятия, планируемые классными руководителями для учащихся конкретного класса,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вносятся в план воспитательной работы класса, согласовываются с заместителем директора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работе, утверждаются руководителем образовательного учреждения.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 включении в план общешкольных внеурочных мероприятий конкретного мероприятия,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исходить из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 - целесообразность, определяемая местом в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воспитательной работы и соответствием поставленных задач конкретным особенностям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коллектива.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За месяц до проведения мероприятия составляется план проведения, сценарий мероприятия,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директора по воспитательной работе и включающий следующие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пункты: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количество участвующих детей;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количество участвующих взрослых;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количество педагогов с указанием фамилии, имени, отчества, роли каждого в проведении мероприятия;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общая продолжительность мероприятия с указанием времени начала и окончания, даты проведения;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кем и как обеспечивается охрана общественного порядка.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 планом воспитательной работы учреждения и конкретного класса должны быть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 учащиеся и их законные представители.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Учащимся и их законным представителям должно быть разъяснено содержание ч. 4 ст. 34 ФЗ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РФ» о добровольности посещения указанных мероприятий.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планировании и организации мероприятий, связанных с общественно-полезным трудом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(общегородские и общешкольные субботники, акции, дежурство по школе и в гардеробах и т.д.),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должно учитываться согласие учащихся и их законных представителей. Указанные согласия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предоставляются в письменной форме классному руководителю ежегодно в сентябре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и хранятся вместе с планом воспитательной работы.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Привлечение учащихся к общественно-полезному труду без письменного согласия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и их родителей (законных представителей) несовершеннолетних учащихся не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проведения мероприятий.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 проведении внеклассных мероприятий, не допускается оставлять учащихся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присмотра. Классный руководитель или сопровождающий учитель отвечает за жизнь и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учащихся во время мероприятия, дисциплину и порядок.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проведением общешкольных мероприятий, проводятся инструктажи по технике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 а при выходе с территории учреждения с отметкой в соответствующем журнале.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Все мероприятия, не предусмотренные учебным планом, проводимые в помещении Школы,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заканчиваться не позднее 20</w:t>
      </w:r>
      <w:r w:rsid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30 часов.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Педагогический работник, ответственный за проведение мероприятия, после окончания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должен убедиться в том, что все учащиеся покинули Школу, отключить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электроприборы, закрыть помещения.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возникновении чрезвычайных ситуаций во время проведения мероприятий, не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планом, работник, ответственный за проведение мероприятия, обязан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доложить о случившемся дежурному администратору и принять меры для ликвидации последствий случившегося.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Порядок посещения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проводимых в учреждении.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соответствии с пунктом 6 части 1 статьи 34 Федерального закона от 29.12.2012 </w:t>
      </w:r>
      <w:proofErr w:type="spell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Обучающиеся обязаны выполнять требования организаторов мероприятий по соблюдению норм и правил поведения во время мероприятия.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Учреждение может устанавливать возрастные ограничения на посещение мероприятия.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Перед проведением мероприятия Учреждение может объявлять правила поведения и (или)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Обучающиеся имеют право использовать плакаты, лозунги, во время проведения состязательных мероприятий, а также соответствующую атрибутику (бейсболки, футболки с символикой мероприятия).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приводить на мероприятия посторонних лиц без представителя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ответственного за проведение мероприятия.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Документация по результатам проведенных мероприятий, не предусмотренных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 результатам проведенного мероприятия, лицом ответственным за проведение указанного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может быть составлена соответствующая информационно</w:t>
      </w:r>
      <w:r w:rsid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справка, либо может вестись протокол.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После проведения мероприятия, анализируя и оценивая его, необходимо исходить </w:t>
      </w:r>
      <w:proofErr w:type="gramStart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показателей: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целесообразность, определяемая: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местом в системе воспитательной работы;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соответствием поставленных задач конкретным особенностям детского коллектива;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отношение учащихся, определяемое:</w:t>
      </w:r>
      <w:bookmarkStart w:id="0" w:name="_GoBack"/>
      <w:bookmarkEnd w:id="0"/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степенью их участия в подготовке и проведении мероприятия;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их активностью;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самостоятельностью;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качество организации мероприятия, определяемое: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идейным, нравственным и организационным уровнем;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формами и методами проведения мероприятия;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ролью педагога (педагогов).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нравственно-этический потенциал взрослых и детей, определяемый: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оценкой роли взрослых;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оценкой роли учащихся.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Информация о проведенных мероприятиях может быть размещена на официальном сайте </w:t>
      </w:r>
    </w:p>
    <w:p w:rsidR="0038069D" w:rsidRPr="0038069D" w:rsidRDefault="0038069D" w:rsidP="0038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в сети «Интерн</w:t>
      </w:r>
      <w:r w:rsidRPr="00304268">
        <w:rPr>
          <w:rFonts w:ascii="Times New Roman" w:eastAsia="Times New Roman" w:hAnsi="Times New Roman" w:cs="Times New Roman"/>
          <w:sz w:val="24"/>
          <w:szCs w:val="24"/>
          <w:lang w:eastAsia="ru-RU"/>
        </w:rPr>
        <w:t>ет»</w:t>
      </w:r>
    </w:p>
    <w:p w:rsidR="0038069D" w:rsidRPr="00304268" w:rsidRDefault="0038069D">
      <w:pPr>
        <w:rPr>
          <w:rFonts w:ascii="Times New Roman" w:hAnsi="Times New Roman" w:cs="Times New Roman"/>
          <w:sz w:val="24"/>
          <w:szCs w:val="24"/>
        </w:rPr>
      </w:pPr>
    </w:p>
    <w:p w:rsidR="0038069D" w:rsidRPr="00304268" w:rsidRDefault="0038069D">
      <w:pPr>
        <w:rPr>
          <w:rFonts w:ascii="Times New Roman" w:hAnsi="Times New Roman" w:cs="Times New Roman"/>
          <w:sz w:val="24"/>
          <w:szCs w:val="24"/>
        </w:rPr>
      </w:pPr>
    </w:p>
    <w:p w:rsidR="0038069D" w:rsidRPr="00304268" w:rsidRDefault="0038069D">
      <w:pPr>
        <w:rPr>
          <w:rFonts w:ascii="Times New Roman" w:hAnsi="Times New Roman" w:cs="Times New Roman"/>
          <w:sz w:val="24"/>
          <w:szCs w:val="24"/>
        </w:rPr>
      </w:pPr>
    </w:p>
    <w:sectPr w:rsidR="0038069D" w:rsidRPr="00304268" w:rsidSect="0030426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19"/>
    <w:rsid w:val="00304268"/>
    <w:rsid w:val="0038069D"/>
    <w:rsid w:val="00642893"/>
    <w:rsid w:val="008C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Хамидулловна</dc:creator>
  <cp:keywords/>
  <dc:description/>
  <cp:lastModifiedBy>Лилия Хамидулловна</cp:lastModifiedBy>
  <cp:revision>3</cp:revision>
  <dcterms:created xsi:type="dcterms:W3CDTF">2018-01-26T15:21:00Z</dcterms:created>
  <dcterms:modified xsi:type="dcterms:W3CDTF">2018-01-26T15:30:00Z</dcterms:modified>
</cp:coreProperties>
</file>